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16"/>
          <w:szCs w:val="16"/>
        </w:rPr>
        <w:t>Załącznik nr 9 do „Zapytania ofertowego”</w:t>
      </w:r>
    </w:p>
    <w:p>
      <w:pPr>
        <w:pStyle w:val="Standard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Standard"/>
        <w:jc w:val="en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</w:t>
      </w:r>
    </w:p>
    <w:p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Kalkulacja cenowa</w:t>
      </w:r>
    </w:p>
    <w:p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(formularz asortymentowo - cenowy)</w:t>
      </w:r>
    </w:p>
    <w:p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Kategoria CPV 15810000- pieczywo , świeże wyroby piekarskie i ciastkarskie </w:t>
      </w:r>
    </w:p>
    <w:p>
      <w:pPr>
        <w:pStyle w:val="Standard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Style w:val="4"/>
        <w:tblW w:w="10719" w:type="dxa"/>
        <w:jc w:val="start"/>
        <w:tblInd w:w="-47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67"/>
        <w:gridCol w:w="2217"/>
        <w:gridCol w:w="1034"/>
        <w:gridCol w:w="643"/>
        <w:gridCol w:w="1180"/>
        <w:gridCol w:w="1244"/>
        <w:gridCol w:w="1285"/>
        <w:gridCol w:w="1088"/>
        <w:gridCol w:w="1461"/>
      </w:tblGrid>
      <w:tr>
        <w:trPr>
          <w:trHeight w:val="650" w:hRule="atLeast"/>
        </w:trPr>
        <w:tc>
          <w:tcPr>
            <w:tcW w:w="5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Lp.</w:t>
            </w:r>
          </w:p>
        </w:tc>
        <w:tc>
          <w:tcPr>
            <w:tcW w:w="2217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Nazwa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towaru</w:t>
            </w:r>
          </w:p>
        </w:tc>
        <w:tc>
          <w:tcPr>
            <w:tcW w:w="103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Jednostka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miary</w:t>
            </w:r>
          </w:p>
        </w:tc>
        <w:tc>
          <w:tcPr>
            <w:tcW w:w="643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Cena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jedn.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netto</w:t>
            </w:r>
          </w:p>
        </w:tc>
        <w:tc>
          <w:tcPr>
            <w:tcW w:w="1180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Stawka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podatku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VAT w %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Ilość towaru</w:t>
            </w:r>
          </w:p>
        </w:tc>
        <w:tc>
          <w:tcPr>
            <w:tcW w:w="1285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netto w zł</w:t>
            </w:r>
          </w:p>
        </w:tc>
        <w:tc>
          <w:tcPr>
            <w:tcW w:w="1088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podatku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VAT w zł</w:t>
            </w:r>
          </w:p>
        </w:tc>
        <w:tc>
          <w:tcPr>
            <w:tcW w:w="1461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 brutto w zł</w:t>
            </w:r>
          </w:p>
        </w:tc>
      </w:tr>
      <w:tr>
        <w:trPr>
          <w:trHeight w:val="410" w:hRule="atLeast"/>
        </w:trPr>
        <w:tc>
          <w:tcPr>
            <w:tcW w:w="5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17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Chleb baltonowski 600g </w:t>
            </w:r>
          </w:p>
        </w:tc>
        <w:tc>
          <w:tcPr>
            <w:tcW w:w="103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643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0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285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8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17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Chleb żytni ze słonecznikiem 600g, pieczywo żytnie o składzie: mąka żytnia, mąka pszenna, woda, drożdże, sól, ziarno słonecznika. Niedopuszczalne jest stosowanie do produkcji półproduktów mrożonych oraz polepszaczy do pieczywa. Opakowanie zbiorcze – kosz z tworzywa polietylenowego, nieuszkodzony, bez zanieczyszczeń. Produkt pakowany z etykietą zawierającą niezbędne informacje, produkt niepakowany ze specyfikacją zawierającą przynajmniej: wykaz składników, wykaz alergenów, informację o wartości odżywczej, informację o dacie minimalnej trwałości/terminie przydatności do spożycia, dopuszczalna zawartość 10 g cukrów w 100 g produktu gotowego do spożycia, 10 g tłuszczu w 100 g produktu gotowego do spożycia i 1 g soli w 100 g produktu gotowego do spożycia </w:t>
            </w:r>
          </w:p>
        </w:tc>
        <w:tc>
          <w:tcPr>
            <w:tcW w:w="103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643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0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85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8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70" w:hRule="atLeast"/>
        </w:trPr>
        <w:tc>
          <w:tcPr>
            <w:tcW w:w="5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17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Chleb żurawinowy 500g krojony, chleb pszenno-żytni z dodatkiem minimum 40% żurawiny. Niedopuszczalne jest stosowanie do produkcji półproduktów mrożonych oraz polepszaczy do pieczywa. Opakowanie zbiorcze – kosz z tworzywa polietylenowego, nieuszkodzony, bez zanieczyszczeń. Produkt pakowany z etykietą zawierającą niezbędne informacje, produkt niepakowany ze specyfikacją zawierającą przynajmniej: wykaz składników, wykaz alergenów, informację o wartości odżywczej, informację o dacie minimalnej trwałości/terminie przydatności do spożycia, dopuszczalna zawartość 10 g cukrów w 100 g produktu gotowego do spożycia, 10 g tłuszczu w 100 g produktu gotowego do spożycia i 1g soli w 100 g produktu gotowego do spożycia </w:t>
            </w:r>
          </w:p>
        </w:tc>
        <w:tc>
          <w:tcPr>
            <w:tcW w:w="103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643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0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85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8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217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Chleb żytni z ziarnami 400g </w:t>
            </w:r>
          </w:p>
        </w:tc>
        <w:tc>
          <w:tcPr>
            <w:tcW w:w="103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643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0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285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8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17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Chleb razowy krojony 600g, pieczywo razowe z maki z pełnego przemiału. Skład: mąka żytnia razowa min.70% na kwasie z dodatkiem drożdży lub na produktu gotowego do spożycia </w:t>
            </w:r>
          </w:p>
        </w:tc>
        <w:tc>
          <w:tcPr>
            <w:tcW w:w="103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643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0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285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8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217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Chleb wieloziarnisty 400g </w:t>
            </w:r>
          </w:p>
        </w:tc>
        <w:tc>
          <w:tcPr>
            <w:tcW w:w="103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643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0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285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8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217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Chleb żytni staropolski 450g </w:t>
            </w:r>
          </w:p>
        </w:tc>
        <w:tc>
          <w:tcPr>
            <w:tcW w:w="103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643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0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285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8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217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Bułka tarta (w opak. 0,50 – 1,00 kg ) Otrzymywana z wysuszonego pieczywa pszennego zwykłego, drobno mielona, sypka, bez dodatku nasion, nadzień, grudek. Na opakowaniu określony termin przydatności do spożycia. </w:t>
            </w:r>
          </w:p>
        </w:tc>
        <w:tc>
          <w:tcPr>
            <w:tcW w:w="103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643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0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285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8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17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Bułka pszenna (50 – 60g). Skład: zawartość mąki pszennej min. 80%, na kwasie z dodatkiem drożdży lub na drożdżach z dodatkiem soli. Kształt podłużny lub okrągły z poprzecznym podziałem, skorka gładka lub lekko chropowata, złocista. Niedopuszczalne jest stosowanie do produkcji pó w onych oraz polepszaczy do pieczywa. Opakowanie zbiorcze – kosz z tworzywa polietylenowego, nieuszkodzony, bez zanieczyszczeń . Produkt pakowany z etykietą zawierającą niezbędne informacje, produkt niepakowany ze specyfikacją zawierającą przynajmniej: wykaz składnikó w, wykaz w, informację o wartoś ci ywczej, informację o dacie minimalnej trwałoś ci/terminie ci do spoż ycia, dopuszczalna zawartość 10 g cukrów w 100 g produktu gotowego do spożycia, 10 g tłuszczu w 100 g produktu gotowego do spożycia i 1 g soli w 100 g produktu gotowego do spożycia </w:t>
            </w:r>
          </w:p>
        </w:tc>
        <w:tc>
          <w:tcPr>
            <w:tcW w:w="103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643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0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285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8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17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Pączki domowe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z cukrem pudrem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70g </w:t>
            </w:r>
          </w:p>
        </w:tc>
        <w:tc>
          <w:tcPr>
            <w:tcW w:w="103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643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0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400</w:t>
            </w:r>
          </w:p>
        </w:tc>
        <w:tc>
          <w:tcPr>
            <w:tcW w:w="1285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8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>
              <w:top w:val="nil"/>
            </w:tcBorders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217" w:type="dxa"/>
            <w:tcBorders>
              <w:top w:val="nil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Bułka hamburgerowa pszenna, masa jednostkowa 70–100 g. Pieczywo świeże, prawidłowo wykształcone, o kształcie okrągłym, przeznaczone do przygotowania hamburgerów. Skórka gładka, o barwie od jasnozłocistej do złocistobrązowej, miękisz miękki, sprężysty, równomiernie porowaty i właściwie wypieczony, bez zakalca. Smak i zapach charakterystyczne dla świeżego pieczywa pszennego, bez obcych posmaków i zapachów. Niedopuszczalne jest stosowanie do produkcji półproduktów mrożonych oraz polepszaczy do pieczywa. Dopuszczalna zawartość maksymalnie 10 g cukrów, 10 g tłuszczu oraz 1 g soli w 100 g produktu gotowego do spożycia. Opakowanie zbiorcze – kosz z tworzywa polietylenowego, czysty, nieuszkodzony i wolny od zanieczyszczeń. Produkt pakowany powinien posiadać etykietę zawierającą wszystkie wymagane informacje. W przypadku produktu niepakowanego wymagana jest specyfikacja zawierająca co najmniej: wykaz składników, wykaz alergenów, informację o wartości odżywczej oraz informację o dacie minimalnej trwałości lub terminie przydatności do spożycia. Cechy dyskwalifikujące: zastosowanie półproduktów mrożonych lub polepszaczy do pieczywa, przekroczenie dopuszczalnej zawartości cukrów, tłuszczu lub soli, nadmierne wysuszenie, deformacje, zakalec, niewłaściwa struktura miękiszu, obce posmaki i zapachy, objawy pleśnienia lub zepsucia oraz brak wymaganych informacji o produkcie. </w:t>
            </w:r>
          </w:p>
        </w:tc>
        <w:tc>
          <w:tcPr>
            <w:tcW w:w="1034" w:type="dxa"/>
            <w:tcBorders>
              <w:top w:val="nil"/>
            </w:tcBorders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643" w:type="dxa"/>
            <w:tcBorders>
              <w:top w:val="nil"/>
            </w:tcBorders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0" w:type="dxa"/>
            <w:tcBorders>
              <w:top w:val="nil"/>
            </w:tcBorders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4" w:type="dxa"/>
            <w:tcBorders>
              <w:top w:val="nil"/>
            </w:tcBorders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800</w:t>
            </w:r>
          </w:p>
        </w:tc>
        <w:tc>
          <w:tcPr>
            <w:tcW w:w="1285" w:type="dxa"/>
            <w:tcBorders>
              <w:top w:val="nil"/>
            </w:tcBorders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8" w:type="dxa"/>
            <w:tcBorders>
              <w:top w:val="nil"/>
            </w:tcBorders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61" w:type="dxa"/>
            <w:tcBorders>
              <w:top w:val="nil"/>
            </w:tcBorders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43" w:hRule="atLeast"/>
        </w:trPr>
        <w:tc>
          <w:tcPr>
            <w:tcW w:w="5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17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Razem</w:t>
            </w:r>
            <w:bookmarkStart w:id="0" w:name="_GoBack"/>
            <w:bookmarkEnd w:id="0"/>
          </w:p>
        </w:tc>
        <w:tc>
          <w:tcPr>
            <w:tcW w:w="103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43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0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8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Standard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</w:t>
      </w:r>
    </w:p>
    <w:p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/>
      </w:r>
    </w:p>
    <w:p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ab/>
        <w:tab/>
      </w:r>
    </w:p>
    <w:p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rPr>
          <w:rFonts w:ascii="Times New Roman" w:hAnsi="Times New Roman"/>
        </w:rPr>
      </w:pPr>
      <w:r>
        <w:rPr>
          <w:rFonts w:cs="Times New Roman" w:ascii="Times New Roman" w:hAnsi="Times New Roman"/>
          <w:sz w:val="20"/>
          <w:szCs w:val="20"/>
        </w:rPr>
        <w:t>Wartość oferty netto......................... zł.</w:t>
      </w:r>
    </w:p>
    <w:p>
      <w:pPr>
        <w:pStyle w:val="Standard"/>
        <w:rPr>
          <w:rFonts w:ascii="Times New Roman" w:hAnsi="Times New Roman"/>
        </w:rPr>
      </w:pPr>
      <w:r>
        <w:rPr>
          <w:rFonts w:cs="Times New Roman" w:ascii="Times New Roman" w:hAnsi="Times New Roman"/>
          <w:sz w:val="20"/>
          <w:szCs w:val="20"/>
        </w:rPr>
        <w:t>(słownie: ………………………………………………………………………………………………………… zł.)</w:t>
      </w:r>
    </w:p>
    <w:p>
      <w:pPr>
        <w:pStyle w:val="Standard"/>
        <w:rPr>
          <w:rFonts w:ascii="Times New Roman" w:hAnsi="Times New Roman"/>
        </w:rPr>
      </w:pPr>
      <w:r>
        <w:rPr>
          <w:rFonts w:cs="Times New Roman" w:ascii="Times New Roman" w:hAnsi="Times New Roman"/>
          <w:sz w:val="20"/>
          <w:szCs w:val="20"/>
        </w:rPr>
        <w:t>Wartość podatku VAT …………………….. zł.</w:t>
      </w:r>
    </w:p>
    <w:p>
      <w:pPr>
        <w:pStyle w:val="Standard"/>
        <w:rPr>
          <w:rFonts w:ascii="Times New Roman" w:hAnsi="Times New Roman"/>
        </w:rPr>
      </w:pPr>
      <w:r>
        <w:rPr>
          <w:rFonts w:cs="Times New Roman" w:ascii="Times New Roman" w:hAnsi="Times New Roman"/>
          <w:sz w:val="20"/>
          <w:szCs w:val="20"/>
        </w:rPr>
        <w:t>(słownie: ………………………………………………………………………………………………………… zł.)</w:t>
      </w:r>
    </w:p>
    <w:p>
      <w:pPr>
        <w:pStyle w:val="Standard"/>
        <w:rPr>
          <w:rFonts w:ascii="Times New Roman" w:hAnsi="Times New Roman"/>
        </w:rPr>
      </w:pPr>
      <w:r>
        <w:rPr>
          <w:rFonts w:cs="Times New Roman" w:ascii="Times New Roman" w:hAnsi="Times New Roman"/>
          <w:sz w:val="20"/>
          <w:szCs w:val="20"/>
        </w:rPr>
        <w:t>Wartość oferty brutto …………………….  zł.</w:t>
      </w:r>
    </w:p>
    <w:p>
      <w:pPr>
        <w:pStyle w:val="Standard"/>
        <w:rPr>
          <w:rFonts w:ascii="Times New Roman" w:hAnsi="Times New Roman"/>
        </w:rPr>
      </w:pPr>
      <w:r>
        <w:rPr>
          <w:rFonts w:cs="Times New Roman" w:ascii="Times New Roman" w:hAnsi="Times New Roman"/>
          <w:sz w:val="20"/>
          <w:szCs w:val="20"/>
        </w:rPr>
        <w:t>(słownie: ………………………………………………………………………………………………………… zł.)</w:t>
      </w:r>
    </w:p>
    <w:p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Dostawa pieczywa odbywać się będzie codziennie do godziny 06:30. Towar musi być świeży i dostarczony </w:t>
      </w:r>
    </w:p>
    <w:p>
      <w:pPr>
        <w:pStyle w:val="Standard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następnego dnia od daty złożenia zamówienia. Towar musi być dostarczony i rozładowany we wskazanym  przez</w:t>
      </w:r>
    </w:p>
    <w:p>
      <w:pPr>
        <w:pStyle w:val="Standard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zamawiającego miejscu miejscu.</w:t>
      </w:r>
    </w:p>
    <w:p>
      <w:pPr>
        <w:pStyle w:val="Standard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Standard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Podana ilość orientacyjnego zapotrzebowania w okresie 12 miesięcy może różnić się od ilości zamawianej przez </w:t>
      </w:r>
    </w:p>
    <w:p>
      <w:pPr>
        <w:pStyle w:val="Standard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Zamawiającego po podpisaniu umowy. Dostawa pieczywa odbywać się będzie codziennie (oprócz, sobót , niedziel i świąt) do godziny 06:00. </w:t>
      </w:r>
    </w:p>
    <w:p>
      <w:pPr>
        <w:pStyle w:val="Standard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</w:t>
      </w:r>
      <w:r>
        <w:rPr>
          <w:rFonts w:cs="Times New Roman" w:ascii="Times New Roman" w:hAnsi="Times New Roman"/>
          <w:sz w:val="16"/>
          <w:szCs w:val="16"/>
        </w:rPr>
        <w:t>Pozostałe produkty typu słodkie bułki, bułka tarta będą zamawiane w zależności od potrzeb za uprzednim</w:t>
      </w:r>
    </w:p>
    <w:p>
      <w:pPr>
        <w:pStyle w:val="Standard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powiadomieniem telefonicznym. Pieczywo w brudnych pojemnikach zostanie zwrócone dostawcy.</w:t>
      </w:r>
    </w:p>
    <w:p>
      <w:pPr>
        <w:pStyle w:val="Standard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bidi w:val="0"/>
        <w:ind w:hanging="0" w:start="0"/>
        <w:jc w:val="start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color w:val="000000"/>
          <w:sz w:val="16"/>
          <w:szCs w:val="16"/>
          <w:lang w:eastAsia="pl-PL"/>
        </w:rPr>
        <w:t>Zawartość nie więcej niż 10 g tłuszczu w 100 g produktu gotowego do spożycia (Rozporządzenie Ministra Zdrowia z dnia 26 lipca 2016 r. Dz. U. z dnia 01 sierpnia 2016 r. poz. 1154).</w:t>
      </w:r>
    </w:p>
    <w:p>
      <w:pPr>
        <w:pStyle w:val="Normal"/>
        <w:bidi w:val="0"/>
        <w:ind w:hanging="0" w:start="0"/>
        <w:jc w:val="start"/>
        <w:rPr>
          <w:rFonts w:ascii="Times New Roman" w:hAnsi="Times New Roman"/>
          <w:sz w:val="16"/>
          <w:szCs w:val="16"/>
        </w:rPr>
      </w:pPr>
      <w:r>
        <w:rPr>
          <w:rFonts w:eastAsia="Times New Roman" w:ascii="Times New Roman" w:hAnsi="Times New Roman"/>
          <w:color w:val="000000"/>
          <w:sz w:val="16"/>
          <w:szCs w:val="16"/>
          <w:lang w:eastAsia="pl-PL"/>
        </w:rPr>
        <w:t xml:space="preserve">Środki spożywcze dostarczane do Zamawiającego jako jednostki systemu oświaty będą spełniać wymagania Rozporządzenia Ministra Zdrowia z dnia 16 lutego 2026 r. w sprawie grup środków spożywczych przeznaczonych do sprzedaży dzieciom i młodzieży w jednostkach systemu oświaty oraz wymagań, jakie muszą spełniać środki spożywcze stosowane w ramach żywienia zbiorowego dzieci i młodzieży w tych jednostkach (Dz. U. z 2026 r., poz. 197). </w:t>
      </w:r>
    </w:p>
    <w:p>
      <w:pPr>
        <w:pStyle w:val="Standard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……………………………………                                                       ……………………………</w:t>
      </w:r>
      <w:r>
        <w:rPr>
          <w:rFonts w:cs="Times New Roman" w:ascii="Times New Roman" w:hAnsi="Times New Roman"/>
          <w:sz w:val="20"/>
          <w:szCs w:val="20"/>
        </w:rPr>
        <w:t>..</w:t>
      </w:r>
    </w:p>
    <w:p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</w:t>
      </w:r>
    </w:p>
    <w:p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</w:t>
      </w:r>
      <w:r>
        <w:rPr>
          <w:rFonts w:cs="Times New Roman" w:ascii="Times New Roman" w:hAnsi="Times New Roman"/>
          <w:sz w:val="20"/>
          <w:szCs w:val="20"/>
        </w:rPr>
        <w:t>Miejscowość i data                                                                         Pieczęć i podpis osób wykazanych</w:t>
      </w:r>
    </w:p>
    <w:p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ab/>
        <w:tab/>
        <w:tab/>
        <w:tab/>
        <w:tab/>
        <w:tab/>
        <w:t xml:space="preserve">w dokumencie uprawniającym do występowania w obrocie                              </w:t>
      </w:r>
    </w:p>
    <w:p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prawnym</w:t>
      </w:r>
    </w:p>
    <w:p>
      <w:pPr>
        <w:pStyle w:val="Standar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widowControl/>
        <w:suppressAutoHyphens w:val="true"/>
        <w:bidi w:val="0"/>
        <w:spacing w:lineRule="auto" w:line="252" w:before="0" w:after="160"/>
        <w:jc w:val="star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59" w:semiHidden="0" w:unhideWhenUsed="0"/>
    <w:lsdException w:name="Table Theme" w:uiPriority="99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52" w:before="0" w:after="160"/>
      <w:jc w:val="start"/>
    </w:pPr>
    <w:rPr>
      <w:rFonts w:ascii="Calibri" w:hAnsi="Calibri" w:eastAsia="Calibri" w:cs="Times New Roman" w:asciiTheme="minorHAnsi" w:eastAsiaTheme="minorHAnsi" w:hAnsiTheme="minorHAnsi"/>
      <w:color w:val="00000A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andard" w:customStyle="1">
    <w:name w:val="Standard"/>
    <w:uiPriority w:val="0"/>
    <w:qFormat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table" w:default="1" w:styleId="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rPr>
      <w:sz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LibreOffice/26.2.4.2$Windows_X86_64 LibreOffice_project/0229ac93fcf0d7cbc6376066c6f35021cef002dc</Application>
  <AppVersion>15.0000</AppVersion>
  <Pages>5</Pages>
  <Words>869</Words>
  <Characters>5485</Characters>
  <CharactersWithSpaces>6741</CharactersWithSpaces>
  <Paragraphs>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2024-06-03T10:10:00Z</dcterms:created>
  <dc:creator>Uczeń 1</dc:creator>
  <dc:description/>
  <dc:language>pl-PL</dc:language>
  <cp:lastModifiedBy/>
  <dcterms:modified xsi:type="dcterms:W3CDTF">2026-07-14T12:00:08Z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4340C91C40DC414BA06BAF00A286AEA9_12</vt:lpwstr>
  </property>
  <property fmtid="{D5CDD505-2E9C-101B-9397-08002B2CF9AE}" pid="3" name="KSOProductBuildVer">
    <vt:lpwstr>1045-12.2.0.21546</vt:lpwstr>
  </property>
</Properties>
</file>