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16"/>
          <w:szCs w:val="16"/>
        </w:rPr>
        <w:t>Załącznik nr 5 do „Zapytania ofertowego”</w:t>
      </w:r>
    </w:p>
    <w:p>
      <w:pPr>
        <w:pStyle w:val="Standard"/>
        <w:jc w:val="end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Standard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22"/>
          <w:szCs w:val="22"/>
        </w:rPr>
        <w:t>Kalkulacja cenowa</w:t>
      </w:r>
    </w:p>
    <w:p>
      <w:pPr>
        <w:pStyle w:val="Standard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22"/>
          <w:szCs w:val="22"/>
        </w:rPr>
        <w:t>(formularz asortymentowo - cenowy)</w:t>
      </w:r>
    </w:p>
    <w:p>
      <w:pPr>
        <w:pStyle w:val="Standard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Kategoria CPV 15331170 – </w:t>
      </w:r>
      <w:r>
        <w:rPr>
          <w:rFonts w:ascii="Times New Roman" w:hAnsi="Times New Roman"/>
          <w:color w:val="FF0000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produkty </w:t>
      </w:r>
      <w:r>
        <w:rPr>
          <w:rFonts w:ascii="Times New Roman" w:hAnsi="Times New Roman"/>
          <w:sz w:val="22"/>
          <w:szCs w:val="22"/>
        </w:rPr>
        <w:t>mrożone</w:t>
      </w:r>
    </w:p>
    <w:tbl>
      <w:tblPr>
        <w:tblStyle w:val="4"/>
        <w:tblW w:w="10650" w:type="dxa"/>
        <w:jc w:val="start"/>
        <w:tblInd w:w="-492" w:type="dxa"/>
        <w:tblLayout w:type="fixed"/>
        <w:tblCellMar>
          <w:top w:w="55" w:type="dxa"/>
          <w:start w:w="108" w:type="dxa"/>
          <w:bottom w:w="55" w:type="dxa"/>
          <w:end w:w="108" w:type="dxa"/>
        </w:tblCellMar>
      </w:tblPr>
      <w:tblGrid>
        <w:gridCol w:w="630"/>
        <w:gridCol w:w="2354"/>
        <w:gridCol w:w="1188"/>
        <w:gridCol w:w="808"/>
        <w:gridCol w:w="861"/>
        <w:gridCol w:w="1119"/>
        <w:gridCol w:w="1191"/>
        <w:gridCol w:w="1124"/>
        <w:gridCol w:w="1375"/>
      </w:tblGrid>
      <w:tr>
        <w:trPr>
          <w:trHeight w:val="597" w:hRule="atLeast"/>
        </w:trPr>
        <w:tc>
          <w:tcPr>
            <w:tcW w:w="6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23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towaru</w:t>
            </w:r>
          </w:p>
        </w:tc>
        <w:tc>
          <w:tcPr>
            <w:tcW w:w="11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Jednostka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miary</w:t>
            </w:r>
          </w:p>
        </w:tc>
        <w:tc>
          <w:tcPr>
            <w:tcW w:w="8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jedn.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</w:t>
            </w:r>
          </w:p>
        </w:tc>
        <w:tc>
          <w:tcPr>
            <w:tcW w:w="8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Stawka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podatku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VAT w %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Ilość towaru</w:t>
            </w:r>
          </w:p>
        </w:tc>
        <w:tc>
          <w:tcPr>
            <w:tcW w:w="11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 w zł</w:t>
            </w:r>
          </w:p>
        </w:tc>
        <w:tc>
          <w:tcPr>
            <w:tcW w:w="1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podatku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VAT w zł</w:t>
            </w:r>
          </w:p>
        </w:tc>
        <w:tc>
          <w:tcPr>
            <w:tcW w:w="13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 brutto w zł</w:t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Marchew kostka mrożona 2,5 kg,produkt głęboko mrożony, bez śladów wcześniejszego rozmrożenia i ponownego zamrożenia 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100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Groszek zielony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2,5 kg,produkt głęboko mrożony, bez śladów wcześniejszego rozmrożenia i ponownego zamrożenia 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Mieszanka europejska 2,5 kg, składniki: warzywa w zmiennych proporcjach:marchew, brokuły, fasola szparagowa, produkt głęboko mrożony, bez śladów wcześniejszego rozmrożenia i ponownego zamrożenia 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before="0" w:after="0"/>
              <w:jc w:val="start"/>
              <w:rPr>
                <w:rFonts w:ascii="Times New Roman" w:hAnsi="Times New Roman" w:eastAsia="SimSun" w:cs="Mangal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SimSun" w:cs="Mangal" w:ascii="Times New Roman" w:hAnsi="Times New Roman"/>
                <w:kern w:val="2"/>
                <w:sz w:val="20"/>
                <w:szCs w:val="20"/>
                <w:lang w:eastAsia="zh-CN" w:bidi="hi-IN"/>
              </w:rPr>
              <w:t>Włoszczyzna mrożona 2,5kg o składzie: marchew, seler, por, pietruszka, nie dozwolona zawartość pasternaku, produkt głęboko mrożony, bez śladów wcześniejszego rozmrożenia i ponownego zamrożenia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200" w:hRule="atLeast"/>
        </w:trPr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before="0" w:after="0"/>
              <w:jc w:val="start"/>
              <w:rPr>
                <w:rFonts w:ascii="Times New Roman" w:hAnsi="Times New Roman" w:eastAsia="SimSun" w:cs="Mangal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eastAsia="SimSun" w:cs="Mangal" w:ascii="Times New Roman" w:hAnsi="Times New Roman"/>
                <w:kern w:val="2"/>
                <w:sz w:val="20"/>
                <w:szCs w:val="20"/>
                <w:lang w:val="pl-PL" w:eastAsia="zh-CN" w:bidi="hi-IN"/>
              </w:rPr>
              <w:t>Truskawki mrożone - owoce I kat., jednolite odmianowo w partii, - barwa typowa dla truskawki, bez szypułek, całe, sypkie, bez obcych posmaków, nieoblodzone, niezlepione, nieuszkodzone mechanicznie, opak 2,5 kg. Produkt głęboko mrożony, bez śladów wcześniejszego rozmrożenia i ponownego zamrożenia.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200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Mieszanka kompotowa mrożona 2,5kg, minimum 4 składnikowa z przewagą owoców ciemnych, bez rabarbaru i jabłek, produkt głęboko mrożony, bez śladów wcześniejszego rozmrożenia i ponownego zamrożenia 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150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36" w:hRule="atLeast"/>
        </w:trPr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7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Kalafior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mrozony 2,5 kg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produkt głęboko mrożony, bez śladów wcześniejszego rozmrożenia i ponownego zamrożenia 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8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Porzeczka czarna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mrożona 2,5 kg, produkt głęboko mrożony, bez śladów wcześniejszego rozmrożenia i ponownego zamrożenia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9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Fasola szparagowa cięta 2,5 kg, produkt głęboko mrożony, bez śladów wcześniejszego rozmrożenia i ponownego zamrożenia 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0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Mieszanka jarzynowa 7 składnikowa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2,5 kg, produkt głęboko mrożony, bez śladów wcześniejszego rozmrożenia i ponownego zamrożenia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80" w:hRule="atLeast"/>
        </w:trPr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Marchewka mini 2kg mrożona,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produkt głęboko mrożony, bez śladów wcześniejszego rozmrożenia i ponownego zamrożenia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Szpinak mrożony rozdrobniony - barwa typowa dla szpinaku, bez obcych posmaków, liście całe, nieoblodzone, niezlepione, nieuszkodzone mechanicznie, opakowanie do 2,5 kg, bez oznak wcześniejszego rozmrożenia i ponownego zamrożenia produkt głęboko mrożony 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kg 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13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Fasolka szparagowa ,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produkt głęboko mrożony, bez śladów wcześniejszego rozmrożenia i ponownego zamrożenia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kg 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Maliny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mrozone 2,5kg, produkt głęboko mrożony, bez śladów wcześniejszego rozmrożenia i ponownego zamrożenia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kg 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40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Jagoda czarna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mrożona 2,5 kg,produkt głęboko mrożony, bez śladów wcześniejszego rozmrożenia i ponownego zamrożenia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kg 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16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Dynia kostka 2,5kg, produkt głęboko mrożony, bez śladów wcześniejszego rozmrożenia i ponownego zamrożenia 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kg 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17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Brokuły 2,5 kg, produkt głęboko mrożony, bez śladów wcześniejszego rozmrożenia i ponownego zamrożenia 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18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Barszcz Ukraiński 2,5kg produkt mrożony, warzywa w zmiennych proporcjach 60% (pomidory, kapusta biała, fasola szparagowa, marchew, cebula, seler), buraki ćwikłowe minimum 40% , produkt głęboko mrożony, bez śladów wcześniejszego rozmrożenia i ponownego zamrożenia 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50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19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Marchew kostka z groszkiem mrożona 2,5kg, produkt głęboko mrożony, bez śladów wcześniejszego rozmrożenia i ponownego zamrożenia, zawartość groszku minimum 30%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100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20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Mieszanka europejska 2,5 kg Składniki:Warzywa w zmiennych proporcjach: marchew, brokuły, fasola szparagowa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50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21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Kopytka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100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22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Kluski śląskie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100</w:t>
            </w:r>
            <w:bookmarkStart w:id="0" w:name="_GoBack"/>
            <w:bookmarkEnd w:id="0"/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Frytki karbowane/proste, wstępnie podsmażone na oleju rzepakowym , opakowanie 2,5 kg. Produkt głęboko mrożony, bez śladów wcześniejszego rozmrożenia i ponownego zamrożenia. 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Mieszanka chińska, produkt głęboko mrożony, warzywa pokrojone w paski, barwa typowa dla danych warzyw, bez obcych posmaków, sypkie, nieoblodzone, niezlepione, nieuszkodzone mechanicznie, opakowanie 2,5kg, bez oznak wcześniejszego rozmrożenia i ponownego zamrożenia, produkt łatwo przesypujący się 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Ziemniaki opiekane - cząstki ziemniaków skórką, wstępnie podsmażone na oleju rzepakowym , opakowanie 2,5 kg. 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Sznycel roślinny. Wegańskie porcje na bazie jasnych warzyw (skorzonera, cebula), z częściowo odtłuszczonymi nasionami konopi w proszku, formowane, panierowane, wstępnie podsmażone, porcje około 110 g. Produkt głęboko mrożony. Waga 1 szt ok. 110 g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Burger roślinny z owoców chlebowca, skożonery, fasoli borlotti i kalafiora. formowane, panierowane, wstępnie podsmażone. Produkt głęboko mrożony. Waga  ok.75gr/ szt. </w:t>
            </w:r>
          </w:p>
          <w:p>
            <w:pPr>
              <w:pStyle w:val="Normal"/>
              <w:bidi w:val="0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 xml:space="preserve">Kotlet wegański na bazie cebuli, teksturowanego białka pszennego i białka słonecznika oraz pieczarek, wstępnie podsmażany. Produkt głęboko mrożony.Waga 1 szt -ok 63g. </w:t>
            </w:r>
          </w:p>
          <w:p>
            <w:pPr>
              <w:pStyle w:val="Normal"/>
              <w:bidi w:val="0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Mieszanka ryżowo-warzywna - opakowanie 1,5kg, mieszanka ryżu białego, długoziarnistego i ryżu dzikiego z brokułami, marchewką i kukurydzą, przyprawiona ziołami. Opakowanie nienaruszone, wolne od zanieczyszczeń biologicznych, szkodników i ich pozostałości. Opakowanie oznakowane danymi producenta i terminem przydatności do spożycia. Termin przydatności do spożycia nie mniejszy niż 3 miesiące od daty dostawy.</w:t>
            </w:r>
          </w:p>
          <w:p>
            <w:pPr>
              <w:pStyle w:val="Normal"/>
              <w:bidi w:val="0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kg</w:t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3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3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Razem</w:t>
            </w:r>
          </w:p>
        </w:tc>
        <w:tc>
          <w:tcPr>
            <w:tcW w:w="11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0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1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9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2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37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widowControl w:val="false"/>
        <w:bidi w:val="0"/>
        <w:spacing w:lineRule="auto" w:line="240" w:before="0" w:after="0"/>
        <w:jc w:val="start"/>
        <w:rPr>
          <w:rFonts w:ascii="Times New Roman" w:hAnsi="Times New Roman"/>
          <w:kern w:val="2"/>
          <w:sz w:val="18"/>
          <w:szCs w:val="18"/>
        </w:rPr>
      </w:pPr>
      <w:r>
        <w:rPr>
          <w:rFonts w:ascii="Times New Roman" w:hAnsi="Times New Roman"/>
          <w:kern w:val="2"/>
          <w:sz w:val="18"/>
          <w:szCs w:val="18"/>
        </w:rPr>
      </w:r>
    </w:p>
    <w:p>
      <w:pPr>
        <w:pStyle w:val="Normal"/>
        <w:widowControl w:val="false"/>
        <w:bidi w:val="0"/>
        <w:spacing w:lineRule="auto" w:line="240" w:before="0" w:after="0"/>
        <w:jc w:val="start"/>
        <w:rPr>
          <w:rFonts w:ascii="Times New Roman" w:hAnsi="Times New Roman"/>
          <w:kern w:val="2"/>
          <w:sz w:val="18"/>
          <w:szCs w:val="18"/>
        </w:rPr>
      </w:pPr>
      <w:r>
        <w:rPr>
          <w:rFonts w:ascii="Times New Roman" w:hAnsi="Times New Roman"/>
          <w:kern w:val="2"/>
          <w:sz w:val="18"/>
          <w:szCs w:val="18"/>
        </w:rPr>
      </w:r>
    </w:p>
    <w:p>
      <w:pPr>
        <w:pStyle w:val="Normal"/>
        <w:widowControl w:val="false"/>
        <w:bidi w:val="0"/>
        <w:spacing w:lineRule="auto" w:line="240" w:before="0" w:after="0"/>
        <w:jc w:val="start"/>
        <w:rPr>
          <w:rFonts w:ascii="Times New Roman" w:hAnsi="Times New Roman"/>
          <w:kern w:val="2"/>
          <w:sz w:val="18"/>
          <w:szCs w:val="18"/>
        </w:rPr>
      </w:pPr>
      <w:r>
        <w:rPr>
          <w:rFonts w:ascii="Times New Roman" w:hAnsi="Times New Roman"/>
          <w:kern w:val="2"/>
          <w:sz w:val="21"/>
          <w:szCs w:val="21"/>
        </w:rPr>
        <w:t>Wartość oferty netto......................... zł.</w:t>
      </w:r>
    </w:p>
    <w:p>
      <w:pPr>
        <w:pStyle w:val="Normal"/>
        <w:widowControl w:val="false"/>
        <w:bidi w:val="0"/>
        <w:spacing w:lineRule="auto" w:line="240" w:before="0" w:after="0"/>
        <w:jc w:val="start"/>
        <w:rPr>
          <w:rFonts w:ascii="Times New Roman" w:hAnsi="Times New Roman"/>
          <w:kern w:val="2"/>
          <w:sz w:val="18"/>
          <w:szCs w:val="18"/>
        </w:rPr>
      </w:pPr>
      <w:r>
        <w:rPr>
          <w:rFonts w:ascii="Times New Roman" w:hAnsi="Times New Roman"/>
          <w:kern w:val="2"/>
          <w:sz w:val="21"/>
          <w:szCs w:val="21"/>
        </w:rPr>
        <w:t>(słownie: …………………………………………………………………………………………………………… zł.)</w:t>
      </w:r>
    </w:p>
    <w:p>
      <w:pPr>
        <w:pStyle w:val="Normal"/>
        <w:widowControl w:val="false"/>
        <w:bidi w:val="0"/>
        <w:spacing w:lineRule="auto" w:line="240" w:before="0" w:after="0"/>
        <w:jc w:val="start"/>
        <w:rPr>
          <w:rFonts w:ascii="Times New Roman" w:hAnsi="Times New Roman"/>
          <w:kern w:val="2"/>
          <w:sz w:val="18"/>
          <w:szCs w:val="18"/>
        </w:rPr>
      </w:pPr>
      <w:r>
        <w:rPr>
          <w:rFonts w:ascii="Times New Roman" w:hAnsi="Times New Roman"/>
          <w:kern w:val="2"/>
          <w:sz w:val="21"/>
          <w:szCs w:val="21"/>
        </w:rPr>
        <w:t>Wartość podatku VAT …………………….. zł.</w:t>
      </w:r>
    </w:p>
    <w:p>
      <w:pPr>
        <w:pStyle w:val="Normal"/>
        <w:widowControl w:val="false"/>
        <w:bidi w:val="0"/>
        <w:spacing w:lineRule="auto" w:line="240" w:before="0" w:after="0"/>
        <w:jc w:val="start"/>
        <w:rPr>
          <w:rFonts w:ascii="Times New Roman" w:hAnsi="Times New Roman"/>
          <w:kern w:val="2"/>
          <w:sz w:val="18"/>
          <w:szCs w:val="18"/>
        </w:rPr>
      </w:pPr>
      <w:r>
        <w:rPr>
          <w:rFonts w:ascii="Times New Roman" w:hAnsi="Times New Roman"/>
          <w:kern w:val="2"/>
          <w:sz w:val="21"/>
          <w:szCs w:val="21"/>
        </w:rPr>
        <w:t>(słownie: …………………………………………………………………………………………………………… zł.)</w:t>
      </w:r>
    </w:p>
    <w:p>
      <w:pPr>
        <w:pStyle w:val="Normal"/>
        <w:widowControl w:val="false"/>
        <w:bidi w:val="0"/>
        <w:spacing w:lineRule="auto" w:line="240" w:before="0" w:after="0"/>
        <w:jc w:val="start"/>
        <w:rPr>
          <w:rFonts w:ascii="Times New Roman" w:hAnsi="Times New Roman"/>
          <w:kern w:val="2"/>
          <w:sz w:val="18"/>
          <w:szCs w:val="18"/>
        </w:rPr>
      </w:pPr>
      <w:r>
        <w:rPr>
          <w:rFonts w:ascii="Times New Roman" w:hAnsi="Times New Roman"/>
          <w:kern w:val="2"/>
          <w:sz w:val="21"/>
          <w:szCs w:val="21"/>
        </w:rPr>
        <w:t>Wartość oferty brutto …………………….  zł.</w:t>
      </w:r>
    </w:p>
    <w:p>
      <w:pPr>
        <w:pStyle w:val="Normal"/>
        <w:widowControl w:val="false"/>
        <w:bidi w:val="0"/>
        <w:spacing w:lineRule="auto" w:line="240" w:before="0" w:after="0"/>
        <w:jc w:val="start"/>
        <w:rPr>
          <w:rFonts w:ascii="Times New Roman" w:hAnsi="Times New Roman"/>
          <w:kern w:val="2"/>
          <w:sz w:val="18"/>
          <w:szCs w:val="18"/>
        </w:rPr>
      </w:pPr>
      <w:r>
        <w:rPr>
          <w:rFonts w:ascii="Times New Roman" w:hAnsi="Times New Roman"/>
          <w:kern w:val="2"/>
          <w:sz w:val="21"/>
          <w:szCs w:val="21"/>
        </w:rPr>
        <w:t>(słownie: …………………………………………………………………………………………………………… zł)</w:t>
      </w:r>
    </w:p>
    <w:p>
      <w:pPr>
        <w:pStyle w:val="Normal"/>
        <w:widowControl w:val="false"/>
        <w:bidi w:val="0"/>
        <w:spacing w:lineRule="auto" w:line="240" w:before="0" w:after="0"/>
        <w:jc w:val="start"/>
        <w:rPr>
          <w:rFonts w:ascii="Times New Roman" w:hAnsi="Times New Roman"/>
          <w:kern w:val="2"/>
          <w:sz w:val="18"/>
          <w:szCs w:val="18"/>
        </w:rPr>
      </w:pPr>
      <w:r>
        <w:rPr>
          <w:rFonts w:ascii="Times New Roman" w:hAnsi="Times New Roman"/>
          <w:kern w:val="2"/>
          <w:sz w:val="18"/>
          <w:szCs w:val="18"/>
        </w:rPr>
      </w:r>
    </w:p>
    <w:p>
      <w:pPr>
        <w:pStyle w:val="Normal"/>
        <w:widowControl/>
        <w:bidi w:val="0"/>
        <w:spacing w:lineRule="auto" w:line="240" w:before="0" w:after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kern w:val="0"/>
          <w:sz w:val="20"/>
          <w:szCs w:val="20"/>
        </w:rPr>
        <w:t xml:space="preserve">Podana ilość orientacyjnego zapotrzebowania w okresie 12 miesięcy może różnić się od ilości zamawianej przez 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Zamawiającego po podpisaniu umowy.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</w:p>
    <w:p>
      <w:pPr>
        <w:pStyle w:val="Normal"/>
        <w:widowControl/>
        <w:bidi w:val="0"/>
        <w:spacing w:lineRule="auto" w:line="240" w:before="0" w:after="0"/>
        <w:jc w:val="start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kern w:val="0"/>
          <w:sz w:val="20"/>
          <w:szCs w:val="20"/>
        </w:rPr>
        <w:t>Towar musi być dostarczony i rozładowany we wskazanym przez zamawiającego miejscu.</w:t>
      </w:r>
    </w:p>
    <w:p>
      <w:pPr>
        <w:pStyle w:val="Normal"/>
        <w:widowControl/>
        <w:bidi w:val="0"/>
        <w:spacing w:lineRule="auto" w:line="240" w:before="0" w:after="0"/>
        <w:jc w:val="star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kern w:val="0"/>
          <w:sz w:val="20"/>
          <w:szCs w:val="20"/>
        </w:rPr>
        <w:t>Dostawa odbywać się będzie w zależności od bieżących potrzeb. Towar musi  być dostarczony następnego dnia od daty złożenia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20"/>
          <w:szCs w:val="20"/>
        </w:rPr>
        <w:t>zamówienia. Średnia częstotliwość dostaw 1 raz na tydzień. Zamawiający wymaga aby towar zamówiony (mrożony) przywożony był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20"/>
          <w:szCs w:val="20"/>
        </w:rPr>
        <w:t>w temp. minimum(-18°C. Owoce lub warzywa jednolite tej samej odmiany, w stanie dojrzałości konsumpcyjnej,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20"/>
          <w:szCs w:val="20"/>
        </w:rPr>
        <w:t>czyste, sypkie, nie oblodzone, bez trwałych zlepieńców, bez zapachów i posmaków obcych dla danego asortymentu, smak i zapach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20"/>
          <w:szCs w:val="20"/>
        </w:rPr>
        <w:t>delikatny, niedopuszczalny smak i zapach świadczący o nieświeżości lub inny obcy, barwa typowa dla danego gatunku i odmiany,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20"/>
          <w:szCs w:val="20"/>
        </w:rPr>
        <w:t>jednolita w partii (z wyjątkiem mieszanek), owoce i warzywa zdrowe, bez uszkodzeń spowodowanych przez choroby i szkodniki,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20"/>
          <w:szCs w:val="20"/>
        </w:rPr>
        <w:t>brak zanieczyszczeń chemicznych, brak oznak i obecności pleśni, brak zanieczyszczeń mikrobiologicznych i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sz w:val="20"/>
          <w:szCs w:val="20"/>
        </w:rPr>
        <w:t>bakterii chorobotwórczych.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</w:r>
    </w:p>
    <w:p>
      <w:pPr>
        <w:pStyle w:val="Normal"/>
        <w:bidi w:val="0"/>
        <w:ind w:hanging="0" w:start="0"/>
        <w:jc w:val="start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pl-PL"/>
        </w:rPr>
        <w:t>Zawartość nie więcej niż 10 g tłuszczu w 100 g produktu gotowego do spożycia (Rozporządzenie Ministra Zdrowia z dnia 26 lipca 2016 r. Dz. U. z dnia 01 sierpnia 2016 r. poz. 1154).</w:t>
      </w:r>
    </w:p>
    <w:p>
      <w:pPr>
        <w:pStyle w:val="Normal"/>
        <w:bidi w:val="0"/>
        <w:ind w:hanging="0" w:start="0"/>
        <w:jc w:val="start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pl-PL"/>
        </w:rPr>
        <w:t xml:space="preserve">Środki spożywcze dostarczane do Zamawiającego jako jednostki systemu oświaty będą spełniać wymagania Rozporządzenia Ministra Zdrowia z dnia 16 lutego 2026 r. w sprawie grup środków spożywczych przeznaczonych do sprzedaży dzieciom i młodzieży w jednostkach systemu oświaty oraz wymagań, jakie muszą spełniać środki spożywcze stosowane w ramach żywienia zbiorowego dzieci i młodzieży w tych jednostkach (Dz. U. z 2026 r., </w:t>
      </w:r>
      <w:r>
        <w:rPr>
          <w:rFonts w:eastAsia="Times New Roman" w:cs="Times New Roman" w:ascii="Times New Roman" w:hAnsi="Times New Roman"/>
          <w:color w:val="000000"/>
          <w:sz w:val="16"/>
          <w:szCs w:val="16"/>
          <w:lang w:eastAsia="pl-PL"/>
        </w:rPr>
        <w:t>poz. 197).</w:t>
      </w:r>
    </w:p>
    <w:p>
      <w:pPr>
        <w:pStyle w:val="Normal"/>
        <w:bidi w:val="0"/>
        <w:ind w:hanging="0" w:start="0"/>
        <w:jc w:val="start"/>
        <w:rPr>
          <w:rFonts w:ascii="Times New Roman" w:hAnsi="Times New Roman" w:eastAsia="Times New Roman" w:cs="Times New Roman"/>
          <w:color w:val="000000"/>
          <w:sz w:val="20"/>
          <w:szCs w:val="20"/>
          <w:lang w:eastAsia="pl-PL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pl-PL"/>
        </w:rPr>
      </w:r>
    </w:p>
    <w:p>
      <w:pPr>
        <w:pStyle w:val="Normal"/>
        <w:bidi w:val="0"/>
        <w:ind w:hanging="0" w:start="0"/>
        <w:jc w:val="en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hanging="0" w:start="0"/>
        <w:jc w:val="en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hanging="0" w:start="0"/>
        <w:jc w:val="end"/>
        <w:rPr>
          <w:sz w:val="20"/>
          <w:szCs w:val="20"/>
        </w:rPr>
      </w:pPr>
      <w:r>
        <w:rPr>
          <w:sz w:val="20"/>
          <w:szCs w:val="20"/>
        </w:rPr>
        <w:t>Pieczęć i podpis osób wykazanych</w:t>
      </w:r>
    </w:p>
    <w:p>
      <w:pPr>
        <w:pStyle w:val="Normal"/>
        <w:tabs>
          <w:tab w:val="clear" w:pos="709"/>
          <w:tab w:val="center" w:pos="6306" w:leader="none"/>
          <w:tab w:val="left" w:pos="7086" w:leader="none"/>
          <w:tab w:val="right" w:pos="10488" w:leader="none"/>
        </w:tabs>
        <w:bidi w:val="0"/>
        <w:ind w:hanging="0" w:start="708"/>
        <w:jc w:val="end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sz w:val="20"/>
          <w:szCs w:val="20"/>
        </w:rPr>
        <w:t>w dokumencie uprawniającym do</w:t>
      </w:r>
    </w:p>
    <w:p>
      <w:pPr>
        <w:pStyle w:val="Normal"/>
        <w:bidi w:val="0"/>
        <w:ind w:hanging="0" w:start="5664"/>
        <w:jc w:val="end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>występowania w obrocie prawnym</w:t>
      </w:r>
    </w:p>
    <w:p>
      <w:pPr>
        <w:pStyle w:val="Normal"/>
        <w:bidi w:val="0"/>
        <w:ind w:hanging="0" w:start="5664"/>
        <w:jc w:val="en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hanging="0" w:start="0"/>
        <w:jc w:val="start"/>
        <w:rPr/>
      </w:pPr>
      <w:r>
        <w:rPr/>
        <w:t xml:space="preserve">        </w:t>
      </w:r>
      <w:r>
        <w:rPr/>
        <w:t>Miejscowość i data</w:t>
      </w:r>
    </w:p>
    <w:p>
      <w:pPr>
        <w:pStyle w:val="Normal"/>
        <w:bidi w:val="0"/>
        <w:ind w:hanging="0" w:start="0"/>
        <w:jc w:val="start"/>
        <w:rPr/>
      </w:pPr>
      <w:r>
        <w:rPr/>
      </w:r>
    </w:p>
    <w:p>
      <w:pPr>
        <w:pStyle w:val="Normal"/>
        <w:bidi w:val="0"/>
        <w:ind w:hanging="0" w:start="0"/>
        <w:jc w:val="start"/>
        <w:rPr>
          <w:sz w:val="24"/>
          <w:szCs w:val="24"/>
        </w:rPr>
      </w:pPr>
      <w:r>
        <w:rPr>
          <w:sz w:val="24"/>
          <w:szCs w:val="24"/>
        </w:rPr>
        <w:t>…………………………………</w:t>
      </w:r>
      <w:r>
        <w:rPr>
          <w:sz w:val="24"/>
          <w:szCs w:val="24"/>
        </w:rPr>
        <w:t>.                                                                                    …………………………………………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LibreOffice/26.2.4.2$Windows_X86_64 LibreOffice_project/0229ac93fcf0d7cbc6376066c6f35021cef002dc</Application>
  <AppVersion>15.0000</AppVersion>
  <Pages>6</Pages>
  <Words>984</Words>
  <Characters>6311</Characters>
  <CharactersWithSpaces>7386</CharactersWithSpaces>
  <Paragraphs>163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2026-07-14T10:16:03Z</dcterms:created>
  <dc:creator/>
  <dc:description/>
  <dc:language>pl-PL</dc:language>
  <cp:lastModifiedBy/>
  <dcterms:modified xsi:type="dcterms:W3CDTF">2026-07-14T10:27:25Z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